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68DE" w14:textId="77777777" w:rsidR="009B1A33" w:rsidRPr="00887035" w:rsidRDefault="009B1A33" w:rsidP="009B1A33">
      <w:pPr>
        <w:spacing w:after="0"/>
        <w:rPr>
          <w:rFonts w:ascii="Arial" w:hAnsi="Arial" w:cs="Arial"/>
          <w:b/>
          <w:sz w:val="30"/>
          <w:szCs w:val="30"/>
        </w:rPr>
      </w:pPr>
    </w:p>
    <w:p w14:paraId="7C812377" w14:textId="019A5862" w:rsidR="009B1A33" w:rsidRPr="00887035" w:rsidRDefault="009B1A33" w:rsidP="009B1A33">
      <w:pPr>
        <w:spacing w:after="0"/>
        <w:rPr>
          <w:rFonts w:ascii="Arial" w:hAnsi="Arial" w:cs="Arial"/>
          <w:color w:val="0D0D0D"/>
          <w:sz w:val="24"/>
          <w:szCs w:val="28"/>
          <w:shd w:val="clear" w:color="auto" w:fill="FFFFFF"/>
        </w:rPr>
      </w:pPr>
      <w:r w:rsidRPr="00887035">
        <w:rPr>
          <w:rFonts w:ascii="Arial" w:hAnsi="Arial" w:cs="Arial"/>
          <w:b/>
          <w:sz w:val="30"/>
          <w:szCs w:val="30"/>
        </w:rPr>
        <w:t>Title</w:t>
      </w:r>
      <w:r w:rsidRPr="00887035">
        <w:rPr>
          <w:rFonts w:ascii="Arial" w:hAnsi="Arial" w:cs="Arial"/>
          <w:b/>
          <w:sz w:val="24"/>
          <w:szCs w:val="28"/>
        </w:rPr>
        <w:t xml:space="preserve">: </w:t>
      </w:r>
      <w:r w:rsidRPr="00887035">
        <w:rPr>
          <w:rFonts w:ascii="Arial" w:hAnsi="Arial" w:cs="Arial"/>
          <w:color w:val="0D0D0D"/>
          <w:sz w:val="24"/>
          <w:szCs w:val="28"/>
          <w:shd w:val="clear" w:color="auto" w:fill="FFFFFF"/>
        </w:rPr>
        <w:t xml:space="preserve">Alcohol Addiction-like Behaviors in Operant Ethanol Self-Administration Mediated by the </w:t>
      </w:r>
      <w:proofErr w:type="spellStart"/>
      <w:r w:rsidRPr="00887035">
        <w:rPr>
          <w:rFonts w:ascii="Arial" w:hAnsi="Arial" w:cs="Arial"/>
          <w:color w:val="0D0D0D"/>
          <w:sz w:val="24"/>
          <w:szCs w:val="28"/>
          <w:shd w:val="clear" w:color="auto" w:fill="FFFFFF"/>
        </w:rPr>
        <w:t>mPFC</w:t>
      </w:r>
      <w:proofErr w:type="spellEnd"/>
      <w:r w:rsidRPr="00887035">
        <w:rPr>
          <w:rFonts w:ascii="Arial" w:hAnsi="Arial" w:cs="Arial"/>
          <w:color w:val="0D0D0D"/>
          <w:sz w:val="24"/>
          <w:szCs w:val="28"/>
          <w:shd w:val="clear" w:color="auto" w:fill="FFFFFF"/>
        </w:rPr>
        <w:t xml:space="preserve"> Reward Circuit</w:t>
      </w:r>
    </w:p>
    <w:p w14:paraId="6C2554D5" w14:textId="77777777" w:rsidR="009B1A33" w:rsidRPr="00887035" w:rsidRDefault="009B1A33" w:rsidP="009B1A33">
      <w:pPr>
        <w:spacing w:after="0"/>
        <w:rPr>
          <w:rFonts w:ascii="Arial" w:hAnsi="Arial" w:cs="Arial"/>
          <w:color w:val="0D0D0D"/>
          <w:sz w:val="24"/>
          <w:szCs w:val="28"/>
          <w:shd w:val="clear" w:color="auto" w:fill="FFFFFF"/>
        </w:rPr>
      </w:pPr>
    </w:p>
    <w:p w14:paraId="013A7882" w14:textId="316A1909" w:rsidR="009B1A33" w:rsidRPr="00887035" w:rsidRDefault="009B1A33" w:rsidP="009B1A33">
      <w:pPr>
        <w:spacing w:after="0"/>
        <w:jc w:val="center"/>
        <w:rPr>
          <w:rFonts w:ascii="Arial" w:hAnsi="Arial" w:cs="Arial"/>
          <w:bCs/>
        </w:rPr>
      </w:pPr>
      <w:r w:rsidRPr="00887035">
        <w:rPr>
          <w:rFonts w:ascii="Arial" w:hAnsi="Arial" w:cs="Arial"/>
          <w:b/>
        </w:rPr>
        <w:t xml:space="preserve">Author(s)’ Name(s): </w:t>
      </w:r>
      <w:r w:rsidRPr="00887035">
        <w:rPr>
          <w:rFonts w:ascii="Arial" w:hAnsi="Arial" w:cs="Arial"/>
          <w:bCs/>
        </w:rPr>
        <w:t>Jiyun Lee1,2, Sumin Kang1,</w:t>
      </w:r>
      <w:r w:rsidR="00887035" w:rsidRPr="00887035">
        <w:rPr>
          <w:rFonts w:ascii="Arial" w:hAnsi="Arial" w:cs="Arial"/>
          <w:bCs/>
        </w:rPr>
        <w:t>3</w:t>
      </w:r>
      <w:r w:rsidRPr="00887035">
        <w:rPr>
          <w:rFonts w:ascii="Arial" w:hAnsi="Arial" w:cs="Arial"/>
          <w:bCs/>
        </w:rPr>
        <w:t xml:space="preserve"> Eum-Ji Kim1, </w:t>
      </w:r>
      <w:proofErr w:type="spellStart"/>
      <w:r w:rsidRPr="00887035">
        <w:rPr>
          <w:rFonts w:ascii="Arial" w:hAnsi="Arial" w:cs="Arial"/>
          <w:bCs/>
        </w:rPr>
        <w:t>Shijie</w:t>
      </w:r>
      <w:proofErr w:type="spellEnd"/>
      <w:r w:rsidRPr="00887035">
        <w:rPr>
          <w:rFonts w:ascii="Arial" w:hAnsi="Arial" w:cs="Arial"/>
          <w:bCs/>
        </w:rPr>
        <w:t xml:space="preserve"> Xu</w:t>
      </w:r>
      <w:r w:rsidR="00887035" w:rsidRPr="00887035">
        <w:rPr>
          <w:rFonts w:ascii="Arial" w:hAnsi="Arial" w:cs="Arial"/>
          <w:bCs/>
        </w:rPr>
        <w:t>4</w:t>
      </w:r>
      <w:r w:rsidRPr="00887035">
        <w:rPr>
          <w:rFonts w:ascii="Arial" w:hAnsi="Arial" w:cs="Arial"/>
          <w:bCs/>
        </w:rPr>
        <w:t>, Ja Wook Koo1,</w:t>
      </w:r>
      <w:proofErr w:type="gramStart"/>
      <w:r w:rsidRPr="00887035">
        <w:rPr>
          <w:rFonts w:ascii="Arial" w:hAnsi="Arial" w:cs="Arial"/>
          <w:bCs/>
        </w:rPr>
        <w:t>2,*</w:t>
      </w:r>
      <w:proofErr w:type="gramEnd"/>
    </w:p>
    <w:p w14:paraId="58C1B244" w14:textId="77777777" w:rsidR="00887035" w:rsidRPr="00887035" w:rsidRDefault="00887035" w:rsidP="009B1A33">
      <w:pPr>
        <w:spacing w:after="0"/>
        <w:jc w:val="center"/>
        <w:rPr>
          <w:rFonts w:ascii="Arial" w:hAnsi="Arial" w:cs="Arial"/>
          <w:b/>
        </w:rPr>
      </w:pPr>
    </w:p>
    <w:p w14:paraId="3B2DBE03" w14:textId="77777777" w:rsidR="009B1A33" w:rsidRPr="00887035" w:rsidRDefault="009B1A33" w:rsidP="00887035">
      <w:pPr>
        <w:spacing w:after="0"/>
        <w:rPr>
          <w:rFonts w:ascii="Arial" w:hAnsi="Arial" w:cs="Arial"/>
          <w:b/>
        </w:rPr>
      </w:pPr>
      <w:r w:rsidRPr="00887035">
        <w:rPr>
          <w:rFonts w:ascii="Arial" w:hAnsi="Arial" w:cs="Arial"/>
          <w:b/>
        </w:rPr>
        <w:t>Author(s)’ Institution(s):</w:t>
      </w:r>
    </w:p>
    <w:p w14:paraId="64DF4810" w14:textId="77777777" w:rsidR="009B1A33" w:rsidRPr="00887035" w:rsidRDefault="009B1A33" w:rsidP="00887035">
      <w:pPr>
        <w:spacing w:after="0"/>
        <w:jc w:val="center"/>
        <w:rPr>
          <w:rFonts w:ascii="Arial" w:hAnsi="Arial" w:cs="Arial"/>
        </w:rPr>
      </w:pPr>
      <w:r w:rsidRPr="00887035">
        <w:rPr>
          <w:rFonts w:ascii="Arial" w:hAnsi="Arial" w:cs="Arial"/>
          <w:vertAlign w:val="superscript"/>
        </w:rPr>
        <w:t>1</w:t>
      </w:r>
      <w:r w:rsidRPr="00887035">
        <w:rPr>
          <w:rFonts w:ascii="Arial" w:hAnsi="Arial" w:cs="Arial"/>
        </w:rPr>
        <w:t>Emotion, Cognition &amp; Behavior Research Group, Korea Brain Research Institute (KBRI), Daegu, Republic of Korea</w:t>
      </w:r>
    </w:p>
    <w:p w14:paraId="64DC8459" w14:textId="77777777" w:rsidR="009B1A33" w:rsidRPr="00887035" w:rsidRDefault="009B1A33" w:rsidP="00887035">
      <w:pPr>
        <w:spacing w:after="0"/>
        <w:jc w:val="center"/>
        <w:rPr>
          <w:rFonts w:ascii="Arial" w:hAnsi="Arial" w:cs="Arial"/>
        </w:rPr>
      </w:pPr>
      <w:r w:rsidRPr="00887035">
        <w:rPr>
          <w:rFonts w:ascii="Arial" w:hAnsi="Arial" w:cs="Arial"/>
          <w:vertAlign w:val="superscript"/>
        </w:rPr>
        <w:t>2</w:t>
      </w:r>
      <w:r w:rsidRPr="00887035">
        <w:rPr>
          <w:rFonts w:ascii="Arial" w:hAnsi="Arial" w:cs="Arial"/>
        </w:rPr>
        <w:t xml:space="preserve">Department of Brain Sciences, Daegu </w:t>
      </w:r>
      <w:proofErr w:type="spellStart"/>
      <w:r w:rsidRPr="00887035">
        <w:rPr>
          <w:rFonts w:ascii="Arial" w:hAnsi="Arial" w:cs="Arial"/>
        </w:rPr>
        <w:t>Gyeongbuk</w:t>
      </w:r>
      <w:proofErr w:type="spellEnd"/>
      <w:r w:rsidRPr="00887035">
        <w:rPr>
          <w:rFonts w:ascii="Arial" w:hAnsi="Arial" w:cs="Arial"/>
        </w:rPr>
        <w:t xml:space="preserve"> Institute of Science and Technology (DGIST), 333 Techno </w:t>
      </w:r>
      <w:proofErr w:type="spellStart"/>
      <w:r w:rsidRPr="00887035">
        <w:rPr>
          <w:rFonts w:ascii="Arial" w:hAnsi="Arial" w:cs="Arial"/>
        </w:rPr>
        <w:t>Jungang-daero</w:t>
      </w:r>
      <w:proofErr w:type="spellEnd"/>
      <w:r w:rsidRPr="00887035">
        <w:rPr>
          <w:rFonts w:ascii="Arial" w:hAnsi="Arial" w:cs="Arial"/>
        </w:rPr>
        <w:t>, Hyeonpung-</w:t>
      </w:r>
      <w:proofErr w:type="spellStart"/>
      <w:r w:rsidRPr="00887035">
        <w:rPr>
          <w:rFonts w:ascii="Arial" w:hAnsi="Arial" w:cs="Arial"/>
        </w:rPr>
        <w:t>myeon</w:t>
      </w:r>
      <w:proofErr w:type="spellEnd"/>
      <w:r w:rsidRPr="00887035">
        <w:rPr>
          <w:rFonts w:ascii="Arial" w:hAnsi="Arial" w:cs="Arial"/>
        </w:rPr>
        <w:t>, Dalseong-gun, Daegu, 42988, Republic of Korea</w:t>
      </w:r>
    </w:p>
    <w:p w14:paraId="0C2F1E90" w14:textId="5D8DED53" w:rsidR="00887035" w:rsidRPr="00887035" w:rsidRDefault="00887035" w:rsidP="00887035">
      <w:pPr>
        <w:spacing w:after="0"/>
        <w:jc w:val="center"/>
        <w:rPr>
          <w:rFonts w:ascii="Arial" w:hAnsi="Arial" w:cs="Arial"/>
        </w:rPr>
      </w:pPr>
      <w:r w:rsidRPr="00887035">
        <w:rPr>
          <w:rFonts w:ascii="Arial" w:hAnsi="Arial" w:cs="Arial"/>
          <w:vertAlign w:val="superscript"/>
        </w:rPr>
        <w:t>3</w:t>
      </w:r>
      <w:r w:rsidRPr="00887035">
        <w:rPr>
          <w:rFonts w:ascii="Arial" w:hAnsi="Arial" w:cs="Arial"/>
        </w:rPr>
        <w:t>KNU Alzheimer’s Disease Research Institute, Department of Physiology, School of Medicine, Kyungpook National University, Daegu, South Korea</w:t>
      </w:r>
    </w:p>
    <w:p w14:paraId="7ACE31CE" w14:textId="3055BF3A" w:rsidR="009B1A33" w:rsidRPr="00887035" w:rsidRDefault="00887035" w:rsidP="00887035">
      <w:pPr>
        <w:spacing w:after="0"/>
        <w:jc w:val="center"/>
        <w:rPr>
          <w:rFonts w:ascii="Arial" w:hAnsi="Arial" w:cs="Arial"/>
        </w:rPr>
      </w:pPr>
      <w:r w:rsidRPr="00887035">
        <w:rPr>
          <w:rFonts w:ascii="Arial" w:hAnsi="Arial" w:cs="Arial"/>
        </w:rPr>
        <w:t>⁴</w:t>
      </w:r>
      <w:r w:rsidR="009B1A33" w:rsidRPr="00887035">
        <w:rPr>
          <w:rFonts w:ascii="Arial" w:hAnsi="Arial" w:cs="Arial"/>
        </w:rPr>
        <w:t>Medical Research Center, Affiliated Cancer Hospital of Hainan Medical University, Haikou, China</w:t>
      </w:r>
    </w:p>
    <w:p w14:paraId="48DA8230" w14:textId="443331D5" w:rsidR="009B1A33" w:rsidRPr="00887035" w:rsidRDefault="009B1A33" w:rsidP="00887035">
      <w:pPr>
        <w:spacing w:after="0"/>
        <w:jc w:val="center"/>
        <w:rPr>
          <w:rFonts w:ascii="Arial" w:hAnsi="Arial" w:cs="Arial"/>
        </w:rPr>
      </w:pPr>
      <w:r w:rsidRPr="00887035">
        <w:rPr>
          <w:rFonts w:ascii="Arial" w:hAnsi="Arial" w:cs="Arial"/>
        </w:rPr>
        <w:t>*Corresponding author: jawook.koo@kbri.re.kr</w:t>
      </w:r>
    </w:p>
    <w:p w14:paraId="3146B786" w14:textId="77777777" w:rsidR="009B1A33" w:rsidRPr="00887035" w:rsidRDefault="009B1A33" w:rsidP="009B1A33">
      <w:pPr>
        <w:spacing w:after="0"/>
        <w:rPr>
          <w:rFonts w:ascii="Arial" w:hAnsi="Arial" w:cs="Arial"/>
          <w:b/>
          <w:sz w:val="24"/>
          <w:szCs w:val="28"/>
        </w:rPr>
      </w:pPr>
      <w:r w:rsidRPr="00887035">
        <w:rPr>
          <w:rFonts w:ascii="Arial" w:hAnsi="Arial" w:cs="Arial"/>
          <w:b/>
          <w:sz w:val="24"/>
          <w:szCs w:val="28"/>
        </w:rPr>
        <w:t xml:space="preserve">Abstract: </w:t>
      </w:r>
    </w:p>
    <w:p w14:paraId="00FB555E" w14:textId="77777777" w:rsidR="009B1A33" w:rsidRPr="00887035" w:rsidRDefault="009B1A33" w:rsidP="009B1A33">
      <w:pPr>
        <w:spacing w:after="0"/>
        <w:rPr>
          <w:rFonts w:ascii="Arial" w:hAnsi="Arial" w:cs="Arial"/>
          <w:b/>
        </w:rPr>
      </w:pPr>
    </w:p>
    <w:p w14:paraId="4506A7C7" w14:textId="77777777" w:rsidR="009B1A33" w:rsidRPr="00887035" w:rsidRDefault="009B1A33" w:rsidP="009B1A33">
      <w:pPr>
        <w:spacing w:after="0"/>
        <w:rPr>
          <w:rFonts w:ascii="Arial" w:hAnsi="Arial" w:cs="Arial"/>
          <w:b/>
        </w:rPr>
      </w:pPr>
      <w:r w:rsidRPr="00887035">
        <w:rPr>
          <w:rFonts w:ascii="Arial" w:hAnsi="Arial" w:cs="Arial"/>
          <w:b/>
        </w:rPr>
        <w:t>Ethanol is readily accessible and is one of the representative substances in substance use disorders. Despite the ease of access to ethanol, only a small number of individuals experience alcohol use disorder. Differentiation in behavior in response to ethanol exposure, ranging from avoidance to compulsive intake, suggests the complexity of the neurobiological mechanism underlying alcohol addiction. Addiction is a brain dysfunction that causes people to persistently or compulsively seek out or take addictive drugs despite the negative psychological and physical effects. In most drug addictions, the same or different neural circuits mediate characteristic addictive behaviors according to the development and differentiation of addictive behaviors.</w:t>
      </w:r>
    </w:p>
    <w:p w14:paraId="2B5F52B7" w14:textId="77777777" w:rsidR="009B1A33" w:rsidRDefault="009B1A33" w:rsidP="009B1A33">
      <w:pPr>
        <w:spacing w:after="0"/>
        <w:rPr>
          <w:rFonts w:ascii="Arial" w:hAnsi="Arial" w:cs="Arial"/>
          <w:b/>
        </w:rPr>
      </w:pPr>
      <w:r w:rsidRPr="00887035">
        <w:rPr>
          <w:rFonts w:ascii="Arial" w:hAnsi="Arial" w:cs="Arial"/>
          <w:b/>
        </w:rPr>
        <w:t>Therefore, we developed alcohol addictive-like behavior models in operant ethanol oral self-administration to identify addictive-like behavioral differentiation. We clustered the behavioral phenotypes using the three factors – fixed ratio (FR), progressive ratio (PR), and aversive-tasting ethanol solution – to establish the point of reference for alcohol addictive-like behaviors. Then, we discovered that operant interaction patterns in the PRs are the most highly associated with the alcohol-drinking phenotype. We hypothesize that reward circuits involved with the medial prefrontal cortex (</w:t>
      </w:r>
      <w:proofErr w:type="spellStart"/>
      <w:r w:rsidRPr="00887035">
        <w:rPr>
          <w:rFonts w:ascii="Arial" w:hAnsi="Arial" w:cs="Arial"/>
          <w:b/>
        </w:rPr>
        <w:t>mPFC</w:t>
      </w:r>
      <w:proofErr w:type="spellEnd"/>
      <w:r w:rsidRPr="00887035">
        <w:rPr>
          <w:rFonts w:ascii="Arial" w:hAnsi="Arial" w:cs="Arial"/>
          <w:b/>
        </w:rPr>
        <w:t xml:space="preserve">) intricately regulate complex behaviors in ethanol self-administration. Accordingly, we identified changes in operant behaviors in PR using the DREADD system, targeting four reward circuits associated with the </w:t>
      </w:r>
      <w:proofErr w:type="spellStart"/>
      <w:r w:rsidRPr="00887035">
        <w:rPr>
          <w:rFonts w:ascii="Arial" w:hAnsi="Arial" w:cs="Arial"/>
          <w:b/>
        </w:rPr>
        <w:t>mPFC</w:t>
      </w:r>
      <w:proofErr w:type="spellEnd"/>
      <w:r w:rsidRPr="00887035">
        <w:rPr>
          <w:rFonts w:ascii="Arial" w:hAnsi="Arial" w:cs="Arial"/>
          <w:b/>
        </w:rPr>
        <w:t xml:space="preserve"> (</w:t>
      </w:r>
      <w:proofErr w:type="spellStart"/>
      <w:r w:rsidRPr="00887035">
        <w:rPr>
          <w:rFonts w:ascii="Arial" w:hAnsi="Arial" w:cs="Arial"/>
          <w:b/>
        </w:rPr>
        <w:t>mPFC-NAc</w:t>
      </w:r>
      <w:proofErr w:type="spellEnd"/>
      <w:r w:rsidRPr="00887035">
        <w:rPr>
          <w:rFonts w:ascii="Arial" w:hAnsi="Arial" w:cs="Arial"/>
          <w:b/>
        </w:rPr>
        <w:t xml:space="preserve">, </w:t>
      </w:r>
      <w:proofErr w:type="spellStart"/>
      <w:r w:rsidRPr="00887035">
        <w:rPr>
          <w:rFonts w:ascii="Arial" w:hAnsi="Arial" w:cs="Arial"/>
          <w:b/>
        </w:rPr>
        <w:t>mPFC</w:t>
      </w:r>
      <w:proofErr w:type="spellEnd"/>
      <w:r w:rsidRPr="00887035">
        <w:rPr>
          <w:rFonts w:ascii="Arial" w:hAnsi="Arial" w:cs="Arial"/>
          <w:b/>
        </w:rPr>
        <w:t xml:space="preserve">-VTA, </w:t>
      </w:r>
      <w:proofErr w:type="spellStart"/>
      <w:r w:rsidRPr="00887035">
        <w:rPr>
          <w:rFonts w:ascii="Arial" w:hAnsi="Arial" w:cs="Arial"/>
          <w:b/>
        </w:rPr>
        <w:t>mPFC</w:t>
      </w:r>
      <w:proofErr w:type="spellEnd"/>
      <w:r w:rsidRPr="00887035">
        <w:rPr>
          <w:rFonts w:ascii="Arial" w:hAnsi="Arial" w:cs="Arial"/>
          <w:b/>
        </w:rPr>
        <w:t xml:space="preserve">-DMS, and </w:t>
      </w:r>
      <w:proofErr w:type="spellStart"/>
      <w:r w:rsidRPr="00887035">
        <w:rPr>
          <w:rFonts w:ascii="Arial" w:hAnsi="Arial" w:cs="Arial"/>
          <w:b/>
        </w:rPr>
        <w:t>mPFC</w:t>
      </w:r>
      <w:proofErr w:type="spellEnd"/>
      <w:r w:rsidRPr="00887035">
        <w:rPr>
          <w:rFonts w:ascii="Arial" w:hAnsi="Arial" w:cs="Arial"/>
          <w:b/>
        </w:rPr>
        <w:t xml:space="preserve">-BLA). This suggested that each of the four </w:t>
      </w:r>
      <w:proofErr w:type="spellStart"/>
      <w:r w:rsidRPr="00887035">
        <w:rPr>
          <w:rFonts w:ascii="Arial" w:hAnsi="Arial" w:cs="Arial"/>
          <w:b/>
        </w:rPr>
        <w:t>mPFC</w:t>
      </w:r>
      <w:proofErr w:type="spellEnd"/>
      <w:r w:rsidRPr="00887035">
        <w:rPr>
          <w:rFonts w:ascii="Arial" w:hAnsi="Arial" w:cs="Arial"/>
          <w:b/>
        </w:rPr>
        <w:t xml:space="preserve"> circuits plays a distinct role in alcohol-addictive-like behaviors. Also, this multi-circuit relation may mediate individual alcohol addictive-like behavioral differentiation. Further research is required to investigate individual differences in the distinct behaviors of alcohol addiction in the operant ethanol oral self-administration.</w:t>
      </w:r>
    </w:p>
    <w:p w14:paraId="1FE973A8" w14:textId="77777777" w:rsidR="00613C0D" w:rsidRPr="00887035" w:rsidRDefault="00613C0D" w:rsidP="009B1A33">
      <w:pPr>
        <w:spacing w:after="0"/>
        <w:rPr>
          <w:rFonts w:ascii="Arial" w:hAnsi="Arial" w:cs="Arial"/>
          <w:b/>
        </w:rPr>
      </w:pPr>
    </w:p>
    <w:p w14:paraId="02F4F81F" w14:textId="77777777" w:rsidR="009B1A33" w:rsidRPr="00887035" w:rsidRDefault="009B1A33" w:rsidP="009B1A33">
      <w:pPr>
        <w:spacing w:after="0"/>
        <w:rPr>
          <w:rFonts w:ascii="Arial" w:hAnsi="Arial" w:cs="Arial"/>
          <w:b/>
        </w:rPr>
      </w:pPr>
    </w:p>
    <w:p w14:paraId="0ADF753D" w14:textId="77777777" w:rsidR="009B1A33" w:rsidRPr="00887035" w:rsidRDefault="009B1A33" w:rsidP="009B1A33">
      <w:pPr>
        <w:spacing w:after="0"/>
        <w:rPr>
          <w:rFonts w:ascii="Arial" w:hAnsi="Arial" w:cs="Arial"/>
          <w:bCs/>
        </w:rPr>
      </w:pPr>
      <w:r w:rsidRPr="00887035">
        <w:rPr>
          <w:rFonts w:ascii="Arial" w:hAnsi="Arial" w:cs="Arial"/>
          <w:b/>
        </w:rPr>
        <w:t xml:space="preserve">Keywords: </w:t>
      </w:r>
      <w:r w:rsidRPr="00887035">
        <w:rPr>
          <w:rFonts w:ascii="Arial" w:hAnsi="Arial" w:cs="Arial"/>
          <w:bCs/>
        </w:rPr>
        <w:t>Alcohol Addiction, Self Administration, Medial Prefrontal Cortex, Reward Circuit</w:t>
      </w:r>
    </w:p>
    <w:p w14:paraId="39A14C93" w14:textId="77777777" w:rsidR="009B1A33" w:rsidRDefault="009B1A33" w:rsidP="009B1A33">
      <w:pPr>
        <w:spacing w:after="0"/>
        <w:rPr>
          <w:rFonts w:ascii="Arial" w:hAnsi="Arial" w:cs="Arial"/>
          <w:b/>
        </w:rPr>
      </w:pPr>
    </w:p>
    <w:p w14:paraId="4ED03B51" w14:textId="77777777" w:rsidR="00613C0D" w:rsidRPr="00887035" w:rsidRDefault="00613C0D" w:rsidP="009B1A33">
      <w:pPr>
        <w:spacing w:after="0"/>
        <w:rPr>
          <w:rFonts w:ascii="Arial" w:hAnsi="Arial" w:cs="Arial"/>
          <w:b/>
        </w:rPr>
      </w:pPr>
    </w:p>
    <w:p w14:paraId="7C0382B3" w14:textId="77777777" w:rsidR="009B1A33" w:rsidRPr="00887035" w:rsidRDefault="009B1A33" w:rsidP="009B1A33">
      <w:pPr>
        <w:spacing w:after="0"/>
        <w:rPr>
          <w:rFonts w:ascii="Arial" w:hAnsi="Arial" w:cs="Arial"/>
          <w:b/>
        </w:rPr>
      </w:pPr>
      <w:r w:rsidRPr="00887035">
        <w:rPr>
          <w:rFonts w:ascii="Arial" w:hAnsi="Arial" w:cs="Arial"/>
          <w:b/>
        </w:rPr>
        <w:t>Acknowledgments</w:t>
      </w:r>
    </w:p>
    <w:p w14:paraId="2DB9FFBE" w14:textId="77777777" w:rsidR="009B1A33" w:rsidRPr="00887035" w:rsidRDefault="009B1A33" w:rsidP="009B1A33">
      <w:pPr>
        <w:pStyle w:val="10"/>
        <w:snapToGrid w:val="0"/>
        <w:spacing w:after="0" w:line="180" w:lineRule="auto"/>
        <w:ind w:left="200"/>
        <w:rPr>
          <w:rFonts w:ascii="Arial" w:hAnsi="Arial" w:cs="Arial"/>
        </w:rPr>
      </w:pPr>
    </w:p>
    <w:p w14:paraId="5394F975" w14:textId="77777777" w:rsidR="009B1A33" w:rsidRPr="00887035" w:rsidRDefault="009B1A33" w:rsidP="009B1A33">
      <w:pPr>
        <w:rPr>
          <w:rFonts w:ascii="Arial" w:eastAsiaTheme="majorHAnsi" w:hAnsi="Arial" w:cs="Arial"/>
          <w:color w:val="000000"/>
          <w:szCs w:val="18"/>
          <w:shd w:val="clear" w:color="auto" w:fill="FFFFFF"/>
        </w:rPr>
      </w:pPr>
      <w:r w:rsidRPr="00887035">
        <w:rPr>
          <w:rFonts w:ascii="Arial" w:eastAsiaTheme="majorHAnsi" w:hAnsi="Arial" w:cs="Arial"/>
          <w:color w:val="000000"/>
          <w:szCs w:val="18"/>
          <w:shd w:val="clear" w:color="auto" w:fill="FFFFFF"/>
        </w:rPr>
        <w:t>This research was supported by the National Research Foundation of Korea (2021R1A2C2094627), KBRI funded by the Ministry of Science and ICT (24-BR-02-02 and 24-BR-03-03).</w:t>
      </w:r>
    </w:p>
    <w:p w14:paraId="5200F79F" w14:textId="77777777" w:rsidR="009B1A33" w:rsidRPr="00887035" w:rsidRDefault="009B1A33">
      <w:pPr>
        <w:rPr>
          <w:rFonts w:ascii="Arial" w:hAnsi="Arial" w:cs="Arial"/>
        </w:rPr>
      </w:pPr>
    </w:p>
    <w:sectPr w:rsidR="009B1A33" w:rsidRPr="00887035" w:rsidSect="009B1A33">
      <w:pgSz w:w="11906" w:h="16838"/>
      <w:pgMar w:top="720" w:right="720" w:bottom="720" w:left="720" w:header="170" w:footer="567"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A33"/>
    <w:rsid w:val="000F40BD"/>
    <w:rsid w:val="001E09C8"/>
    <w:rsid w:val="00613C0D"/>
    <w:rsid w:val="00887035"/>
    <w:rsid w:val="009B1A33"/>
    <w:rsid w:val="00F6505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33184E"/>
  <w15:chartTrackingRefBased/>
  <w15:docId w15:val="{3430C60E-33B3-4A72-BE59-6ADD4116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A33"/>
    <w:pPr>
      <w:widowControl w:val="0"/>
      <w:wordWrap w:val="0"/>
      <w:autoSpaceDE w:val="0"/>
      <w:autoSpaceDN w:val="0"/>
      <w:spacing w:line="259" w:lineRule="auto"/>
      <w:jc w:val="both"/>
    </w:pPr>
    <w:rPr>
      <w:sz w:val="20"/>
      <w:szCs w:val="22"/>
      <w14:ligatures w14:val="none"/>
    </w:rPr>
  </w:style>
  <w:style w:type="paragraph" w:styleId="1">
    <w:name w:val="heading 1"/>
    <w:basedOn w:val="a"/>
    <w:next w:val="a"/>
    <w:link w:val="1Char"/>
    <w:uiPriority w:val="9"/>
    <w:qFormat/>
    <w:rsid w:val="009B1A33"/>
    <w:pPr>
      <w:keepNext/>
      <w:keepLines/>
      <w:spacing w:before="280" w:after="80" w:line="240"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Char"/>
    <w:uiPriority w:val="9"/>
    <w:semiHidden/>
    <w:unhideWhenUsed/>
    <w:qFormat/>
    <w:rsid w:val="009B1A33"/>
    <w:pPr>
      <w:keepNext/>
      <w:keepLines/>
      <w:spacing w:before="160" w:after="80" w:line="240"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Char"/>
    <w:uiPriority w:val="9"/>
    <w:semiHidden/>
    <w:unhideWhenUsed/>
    <w:qFormat/>
    <w:rsid w:val="009B1A33"/>
    <w:pPr>
      <w:keepNext/>
      <w:keepLines/>
      <w:spacing w:before="160" w:after="80" w:line="240"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Char"/>
    <w:uiPriority w:val="9"/>
    <w:semiHidden/>
    <w:unhideWhenUsed/>
    <w:qFormat/>
    <w:rsid w:val="009B1A33"/>
    <w:pPr>
      <w:keepNext/>
      <w:keepLines/>
      <w:spacing w:before="80" w:after="40" w:line="240"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Char"/>
    <w:uiPriority w:val="9"/>
    <w:semiHidden/>
    <w:unhideWhenUsed/>
    <w:qFormat/>
    <w:rsid w:val="009B1A33"/>
    <w:pPr>
      <w:keepNext/>
      <w:keepLines/>
      <w:spacing w:before="80" w:after="40" w:line="240"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Char"/>
    <w:uiPriority w:val="9"/>
    <w:semiHidden/>
    <w:unhideWhenUsed/>
    <w:qFormat/>
    <w:rsid w:val="009B1A33"/>
    <w:pPr>
      <w:keepNext/>
      <w:keepLines/>
      <w:spacing w:before="80" w:after="40" w:line="240"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Char"/>
    <w:uiPriority w:val="9"/>
    <w:semiHidden/>
    <w:unhideWhenUsed/>
    <w:qFormat/>
    <w:rsid w:val="009B1A33"/>
    <w:pPr>
      <w:keepNext/>
      <w:keepLines/>
      <w:spacing w:before="80" w:after="40" w:line="240"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Char"/>
    <w:uiPriority w:val="9"/>
    <w:semiHidden/>
    <w:unhideWhenUsed/>
    <w:qFormat/>
    <w:rsid w:val="009B1A33"/>
    <w:pPr>
      <w:keepNext/>
      <w:keepLines/>
      <w:spacing w:before="80" w:after="40" w:line="240"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Char"/>
    <w:uiPriority w:val="9"/>
    <w:semiHidden/>
    <w:unhideWhenUsed/>
    <w:qFormat/>
    <w:rsid w:val="009B1A33"/>
    <w:pPr>
      <w:keepNext/>
      <w:keepLines/>
      <w:spacing w:before="80" w:after="40" w:line="240"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9B1A33"/>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9B1A33"/>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9B1A33"/>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9B1A33"/>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9B1A33"/>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9B1A33"/>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9B1A33"/>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9B1A33"/>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9B1A33"/>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9B1A33"/>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
    <w:name w:val="제목 Char"/>
    <w:basedOn w:val="a0"/>
    <w:link w:val="a3"/>
    <w:uiPriority w:val="10"/>
    <w:rsid w:val="009B1A3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B1A33"/>
    <w:pPr>
      <w:numPr>
        <w:ilvl w:val="1"/>
      </w:numPr>
      <w:spacing w:line="24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0">
    <w:name w:val="부제 Char"/>
    <w:basedOn w:val="a0"/>
    <w:link w:val="a4"/>
    <w:uiPriority w:val="11"/>
    <w:rsid w:val="009B1A3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9B1A33"/>
    <w:pPr>
      <w:spacing w:before="160" w:line="240" w:lineRule="auto"/>
      <w:jc w:val="center"/>
    </w:pPr>
    <w:rPr>
      <w:i/>
      <w:iCs/>
      <w:color w:val="404040" w:themeColor="text1" w:themeTint="BF"/>
      <w:sz w:val="22"/>
      <w:szCs w:val="24"/>
      <w14:ligatures w14:val="standardContextual"/>
    </w:rPr>
  </w:style>
  <w:style w:type="character" w:customStyle="1" w:styleId="Char1">
    <w:name w:val="인용 Char"/>
    <w:basedOn w:val="a0"/>
    <w:link w:val="a5"/>
    <w:uiPriority w:val="29"/>
    <w:rsid w:val="009B1A33"/>
    <w:rPr>
      <w:i/>
      <w:iCs/>
      <w:color w:val="404040" w:themeColor="text1" w:themeTint="BF"/>
    </w:rPr>
  </w:style>
  <w:style w:type="paragraph" w:styleId="a6">
    <w:name w:val="List Paragraph"/>
    <w:basedOn w:val="a"/>
    <w:uiPriority w:val="34"/>
    <w:qFormat/>
    <w:rsid w:val="009B1A33"/>
    <w:pPr>
      <w:spacing w:line="240" w:lineRule="auto"/>
      <w:ind w:left="720"/>
      <w:contextualSpacing/>
      <w:jc w:val="left"/>
    </w:pPr>
    <w:rPr>
      <w:sz w:val="22"/>
      <w:szCs w:val="24"/>
      <w14:ligatures w14:val="standardContextual"/>
    </w:rPr>
  </w:style>
  <w:style w:type="character" w:styleId="a7">
    <w:name w:val="Intense Emphasis"/>
    <w:basedOn w:val="a0"/>
    <w:uiPriority w:val="21"/>
    <w:qFormat/>
    <w:rsid w:val="009B1A33"/>
    <w:rPr>
      <w:i/>
      <w:iCs/>
      <w:color w:val="0F4761" w:themeColor="accent1" w:themeShade="BF"/>
    </w:rPr>
  </w:style>
  <w:style w:type="paragraph" w:styleId="a8">
    <w:name w:val="Intense Quote"/>
    <w:basedOn w:val="a"/>
    <w:next w:val="a"/>
    <w:link w:val="Char2"/>
    <w:uiPriority w:val="30"/>
    <w:qFormat/>
    <w:rsid w:val="009B1A33"/>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2"/>
      <w:szCs w:val="24"/>
      <w14:ligatures w14:val="standardContextual"/>
    </w:rPr>
  </w:style>
  <w:style w:type="character" w:customStyle="1" w:styleId="Char2">
    <w:name w:val="강한 인용 Char"/>
    <w:basedOn w:val="a0"/>
    <w:link w:val="a8"/>
    <w:uiPriority w:val="30"/>
    <w:rsid w:val="009B1A33"/>
    <w:rPr>
      <w:i/>
      <w:iCs/>
      <w:color w:val="0F4761" w:themeColor="accent1" w:themeShade="BF"/>
    </w:rPr>
  </w:style>
  <w:style w:type="character" w:styleId="a9">
    <w:name w:val="Intense Reference"/>
    <w:basedOn w:val="a0"/>
    <w:uiPriority w:val="32"/>
    <w:qFormat/>
    <w:rsid w:val="009B1A33"/>
    <w:rPr>
      <w:b/>
      <w:bCs/>
      <w:smallCaps/>
      <w:color w:val="0F4761" w:themeColor="accent1" w:themeShade="BF"/>
      <w:spacing w:val="5"/>
    </w:rPr>
  </w:style>
  <w:style w:type="paragraph" w:customStyle="1" w:styleId="10">
    <w:name w:val="목록 단락1"/>
    <w:basedOn w:val="a"/>
    <w:rsid w:val="009B1A33"/>
    <w:pPr>
      <w:shd w:val="clear" w:color="auto" w:fill="FFFFFF"/>
      <w:spacing w:line="256" w:lineRule="auto"/>
      <w:ind w:left="800"/>
      <w:textAlignment w:val="baseline"/>
    </w:pPr>
    <w:rPr>
      <w:rFonts w:ascii="맑은 고딕" w:eastAsia="굴림" w:hAnsi="굴림" w:cs="굴림"/>
      <w:color w:val="000000"/>
      <w:szCs w:val="20"/>
    </w:rPr>
  </w:style>
  <w:style w:type="character" w:styleId="aa">
    <w:name w:val="Hyperlink"/>
    <w:basedOn w:val="a0"/>
    <w:uiPriority w:val="99"/>
    <w:unhideWhenUsed/>
    <w:rsid w:val="009B1A33"/>
    <w:rPr>
      <w:color w:val="467886" w:themeColor="hyperlink"/>
      <w:u w:val="single"/>
    </w:rPr>
  </w:style>
  <w:style w:type="character" w:styleId="ab">
    <w:name w:val="Unresolved Mention"/>
    <w:basedOn w:val="a0"/>
    <w:uiPriority w:val="99"/>
    <w:semiHidden/>
    <w:unhideWhenUsed/>
    <w:rsid w:val="009B1A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2708</Characters>
  <Application>Microsoft Office Word</Application>
  <DocSecurity>0</DocSecurity>
  <Lines>45</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수민 강</dc:creator>
  <cp:keywords/>
  <dc:description/>
  <cp:lastModifiedBy>수민 강</cp:lastModifiedBy>
  <cp:revision>2</cp:revision>
  <dcterms:created xsi:type="dcterms:W3CDTF">2025-08-14T05:05:00Z</dcterms:created>
  <dcterms:modified xsi:type="dcterms:W3CDTF">2025-08-14T05:05:00Z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00119afa-16bf-4f60-b2bc-e7e09296dffe</vt:lpwstr>
  </property>
</Properties>
</file>